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26A1" w:rsidRPr="00687509" w:rsidRDefault="007F26A1" w:rsidP="007F26A1">
      <w:pPr>
        <w:pStyle w:val="2"/>
        <w:jc w:val="center"/>
        <w:rPr>
          <w:sz w:val="28"/>
          <w:szCs w:val="28"/>
        </w:rPr>
      </w:pPr>
      <w:r w:rsidRPr="00687509">
        <w:rPr>
          <w:sz w:val="28"/>
          <w:szCs w:val="28"/>
        </w:rPr>
        <w:t>ЗАДАНИЕ 1</w:t>
      </w:r>
    </w:p>
    <w:p w:rsidR="007F26A1" w:rsidRDefault="007F26A1" w:rsidP="007F26A1">
      <w:pPr>
        <w:jc w:val="center"/>
        <w:rPr>
          <w:bCs/>
          <w:iCs/>
        </w:rPr>
      </w:pPr>
    </w:p>
    <w:p w:rsidR="007F26A1" w:rsidRPr="00687509" w:rsidRDefault="007F26A1" w:rsidP="007F26A1">
      <w:pPr>
        <w:ind w:firstLine="709"/>
        <w:jc w:val="both"/>
        <w:rPr>
          <w:szCs w:val="28"/>
        </w:rPr>
      </w:pPr>
      <w:r w:rsidRPr="00687509">
        <w:rPr>
          <w:szCs w:val="28"/>
        </w:rPr>
        <w:t xml:space="preserve">Определить параметры выпрямительного устройства, предназначенного для питания гальванической ванны. Данные для расчета сведены в таблицу 1. </w:t>
      </w:r>
    </w:p>
    <w:p w:rsidR="007F26A1" w:rsidRPr="00687509" w:rsidRDefault="007F26A1" w:rsidP="007F26A1">
      <w:pPr>
        <w:rPr>
          <w:szCs w:val="28"/>
        </w:rPr>
      </w:pPr>
    </w:p>
    <w:p w:rsidR="007F26A1" w:rsidRPr="00687509" w:rsidRDefault="007F26A1" w:rsidP="007F26A1">
      <w:pPr>
        <w:rPr>
          <w:szCs w:val="28"/>
        </w:rPr>
      </w:pPr>
      <w:r w:rsidRPr="00687509">
        <w:rPr>
          <w:szCs w:val="28"/>
        </w:rPr>
        <w:t>Таблица 1</w:t>
      </w:r>
    </w:p>
    <w:tbl>
      <w:tblPr>
        <w:tblStyle w:val="a3"/>
        <w:tblW w:w="0" w:type="auto"/>
        <w:tblLayout w:type="fixed"/>
        <w:tblLook w:val="01E0" w:firstRow="1" w:lastRow="1" w:firstColumn="1" w:lastColumn="1" w:noHBand="0" w:noVBand="0"/>
      </w:tblPr>
      <w:tblGrid>
        <w:gridCol w:w="644"/>
        <w:gridCol w:w="2164"/>
        <w:gridCol w:w="676"/>
        <w:gridCol w:w="676"/>
        <w:gridCol w:w="676"/>
        <w:gridCol w:w="677"/>
        <w:gridCol w:w="676"/>
        <w:gridCol w:w="676"/>
        <w:gridCol w:w="677"/>
        <w:gridCol w:w="676"/>
        <w:gridCol w:w="676"/>
        <w:gridCol w:w="677"/>
      </w:tblGrid>
      <w:tr w:rsidR="007F26A1" w:rsidRPr="00687509" w:rsidTr="00DB1761">
        <w:tc>
          <w:tcPr>
            <w:tcW w:w="644" w:type="dxa"/>
            <w:vMerge w:val="restart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>№</w:t>
            </w:r>
          </w:p>
          <w:p w:rsidR="007F26A1" w:rsidRPr="00687509" w:rsidRDefault="007F26A1" w:rsidP="00DB1761">
            <w:pPr>
              <w:rPr>
                <w:szCs w:val="28"/>
              </w:rPr>
            </w:pPr>
            <w:proofErr w:type="spellStart"/>
            <w:r w:rsidRPr="00687509">
              <w:rPr>
                <w:szCs w:val="28"/>
              </w:rPr>
              <w:t>пп</w:t>
            </w:r>
            <w:proofErr w:type="spellEnd"/>
          </w:p>
        </w:tc>
        <w:tc>
          <w:tcPr>
            <w:tcW w:w="2164" w:type="dxa"/>
            <w:vMerge w:val="restart"/>
            <w:vAlign w:val="center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>Наименование параметра</w:t>
            </w:r>
          </w:p>
        </w:tc>
        <w:tc>
          <w:tcPr>
            <w:tcW w:w="6763" w:type="dxa"/>
            <w:gridSpan w:val="10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Номер варианта</w:t>
            </w:r>
          </w:p>
        </w:tc>
      </w:tr>
      <w:tr w:rsidR="007F26A1" w:rsidRPr="00687509" w:rsidTr="00DB1761">
        <w:tc>
          <w:tcPr>
            <w:tcW w:w="644" w:type="dxa"/>
            <w:vMerge/>
          </w:tcPr>
          <w:p w:rsidR="007F26A1" w:rsidRPr="00687509" w:rsidRDefault="007F26A1" w:rsidP="00DB1761">
            <w:pPr>
              <w:rPr>
                <w:szCs w:val="28"/>
              </w:rPr>
            </w:pPr>
          </w:p>
        </w:tc>
        <w:tc>
          <w:tcPr>
            <w:tcW w:w="2164" w:type="dxa"/>
            <w:vMerge/>
          </w:tcPr>
          <w:p w:rsidR="007F26A1" w:rsidRPr="00687509" w:rsidRDefault="007F26A1" w:rsidP="00DB1761">
            <w:pPr>
              <w:rPr>
                <w:szCs w:val="28"/>
              </w:rPr>
            </w:pP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2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3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4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5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6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7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8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9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0</w:t>
            </w:r>
          </w:p>
        </w:tc>
      </w:tr>
      <w:tr w:rsidR="007F26A1" w:rsidRPr="00687509" w:rsidTr="00DB1761">
        <w:tc>
          <w:tcPr>
            <w:tcW w:w="644" w:type="dxa"/>
          </w:tcPr>
          <w:p w:rsidR="007F26A1" w:rsidRPr="00687509" w:rsidRDefault="007F26A1" w:rsidP="00DB1761">
            <w:pPr>
              <w:jc w:val="center"/>
              <w:rPr>
                <w:sz w:val="24"/>
              </w:rPr>
            </w:pPr>
            <w:r w:rsidRPr="00687509">
              <w:rPr>
                <w:sz w:val="24"/>
              </w:rPr>
              <w:t>1</w:t>
            </w:r>
          </w:p>
        </w:tc>
        <w:tc>
          <w:tcPr>
            <w:tcW w:w="2164" w:type="dxa"/>
          </w:tcPr>
          <w:p w:rsidR="007F26A1" w:rsidRPr="00687509" w:rsidRDefault="007F26A1" w:rsidP="00DB1761">
            <w:pPr>
              <w:jc w:val="center"/>
              <w:rPr>
                <w:sz w:val="24"/>
              </w:rPr>
            </w:pPr>
            <w:r w:rsidRPr="00687509">
              <w:rPr>
                <w:sz w:val="24"/>
              </w:rPr>
              <w:t>2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 w:val="24"/>
              </w:rPr>
            </w:pPr>
            <w:r w:rsidRPr="00687509">
              <w:rPr>
                <w:sz w:val="24"/>
              </w:rPr>
              <w:t>3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 w:val="24"/>
              </w:rPr>
            </w:pPr>
            <w:r w:rsidRPr="00687509">
              <w:rPr>
                <w:sz w:val="24"/>
              </w:rPr>
              <w:t>4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 w:val="24"/>
              </w:rPr>
            </w:pPr>
            <w:r w:rsidRPr="00687509">
              <w:rPr>
                <w:sz w:val="24"/>
              </w:rPr>
              <w:t>5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 w:val="24"/>
              </w:rPr>
            </w:pPr>
            <w:r w:rsidRPr="00687509">
              <w:rPr>
                <w:sz w:val="24"/>
              </w:rPr>
              <w:t>6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 w:val="24"/>
              </w:rPr>
            </w:pPr>
            <w:r w:rsidRPr="00687509">
              <w:rPr>
                <w:sz w:val="24"/>
              </w:rPr>
              <w:t>7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 w:val="24"/>
              </w:rPr>
            </w:pPr>
            <w:r w:rsidRPr="00687509">
              <w:rPr>
                <w:sz w:val="24"/>
              </w:rPr>
              <w:t>8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 w:val="24"/>
              </w:rPr>
            </w:pPr>
            <w:r w:rsidRPr="00687509">
              <w:rPr>
                <w:sz w:val="24"/>
              </w:rPr>
              <w:t>9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 w:val="24"/>
              </w:rPr>
            </w:pPr>
            <w:r w:rsidRPr="00687509">
              <w:rPr>
                <w:sz w:val="24"/>
              </w:rPr>
              <w:t>10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 w:val="24"/>
              </w:rPr>
            </w:pPr>
            <w:r w:rsidRPr="00687509">
              <w:rPr>
                <w:sz w:val="24"/>
              </w:rPr>
              <w:t>11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 w:val="24"/>
              </w:rPr>
            </w:pPr>
            <w:r w:rsidRPr="00687509">
              <w:rPr>
                <w:sz w:val="24"/>
              </w:rPr>
              <w:t>12</w:t>
            </w:r>
          </w:p>
        </w:tc>
      </w:tr>
      <w:tr w:rsidR="007F26A1" w:rsidRPr="00687509" w:rsidTr="00DB1761">
        <w:tc>
          <w:tcPr>
            <w:tcW w:w="644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>1</w:t>
            </w:r>
          </w:p>
        </w:tc>
        <w:tc>
          <w:tcPr>
            <w:tcW w:w="2164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 xml:space="preserve">Номинальное значение тока </w:t>
            </w:r>
            <w:proofErr w:type="spellStart"/>
            <w:r w:rsidRPr="00687509">
              <w:rPr>
                <w:szCs w:val="28"/>
              </w:rPr>
              <w:t>выпр</w:t>
            </w:r>
            <w:proofErr w:type="spellEnd"/>
            <w:r w:rsidRPr="00687509">
              <w:rPr>
                <w:szCs w:val="28"/>
              </w:rPr>
              <w:t xml:space="preserve">. </w:t>
            </w:r>
            <w:proofErr w:type="spellStart"/>
            <w:r w:rsidRPr="00687509">
              <w:rPr>
                <w:szCs w:val="28"/>
              </w:rPr>
              <w:t>I</w:t>
            </w:r>
            <w:r w:rsidRPr="00687509">
              <w:rPr>
                <w:szCs w:val="28"/>
                <w:vertAlign w:val="subscript"/>
              </w:rPr>
              <w:t>dном</w:t>
            </w:r>
            <w:proofErr w:type="spellEnd"/>
            <w:r w:rsidRPr="00687509">
              <w:rPr>
                <w:szCs w:val="28"/>
              </w:rPr>
              <w:t>, кА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5,0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4,5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4,0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3,5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3,0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5,0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4,5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4,0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3,5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3,0</w:t>
            </w:r>
          </w:p>
        </w:tc>
      </w:tr>
      <w:tr w:rsidR="007F26A1" w:rsidRPr="00687509" w:rsidTr="00DB1761">
        <w:tc>
          <w:tcPr>
            <w:tcW w:w="644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>2</w:t>
            </w:r>
          </w:p>
        </w:tc>
        <w:tc>
          <w:tcPr>
            <w:tcW w:w="2164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 xml:space="preserve">Номинальное напряжение </w:t>
            </w:r>
            <w:proofErr w:type="spellStart"/>
            <w:r w:rsidRPr="00687509">
              <w:rPr>
                <w:szCs w:val="28"/>
              </w:rPr>
              <w:t>выпр</w:t>
            </w:r>
            <w:proofErr w:type="spellEnd"/>
            <w:r w:rsidRPr="00687509">
              <w:rPr>
                <w:szCs w:val="28"/>
              </w:rPr>
              <w:t xml:space="preserve">. </w:t>
            </w:r>
            <w:r w:rsidRPr="00687509">
              <w:rPr>
                <w:szCs w:val="28"/>
                <w:lang w:val="en-US"/>
              </w:rPr>
              <w:t>U</w:t>
            </w:r>
            <w:proofErr w:type="spellStart"/>
            <w:r w:rsidRPr="00687509">
              <w:rPr>
                <w:szCs w:val="28"/>
                <w:vertAlign w:val="subscript"/>
              </w:rPr>
              <w:t>dном,</w:t>
            </w:r>
            <w:r w:rsidRPr="00687509">
              <w:rPr>
                <w:szCs w:val="28"/>
              </w:rPr>
              <w:t>В</w:t>
            </w:r>
            <w:proofErr w:type="spellEnd"/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15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16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17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19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18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14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16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15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18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17</w:t>
            </w:r>
          </w:p>
        </w:tc>
      </w:tr>
      <w:tr w:rsidR="007F26A1" w:rsidRPr="00687509" w:rsidTr="00DB1761">
        <w:tc>
          <w:tcPr>
            <w:tcW w:w="644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>3</w:t>
            </w:r>
          </w:p>
        </w:tc>
        <w:tc>
          <w:tcPr>
            <w:tcW w:w="2164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 xml:space="preserve">Напряжение источника питания, (+2%, -5%) </w:t>
            </w:r>
            <w:r w:rsidRPr="00687509">
              <w:rPr>
                <w:szCs w:val="28"/>
                <w:lang w:val="en-US"/>
              </w:rPr>
              <w:t>U</w:t>
            </w:r>
            <w:proofErr w:type="spellStart"/>
            <w:r w:rsidRPr="00687509">
              <w:rPr>
                <w:szCs w:val="28"/>
                <w:vertAlign w:val="subscript"/>
              </w:rPr>
              <w:t>мф_ном</w:t>
            </w:r>
            <w:proofErr w:type="spellEnd"/>
            <w:r w:rsidRPr="00687509">
              <w:rPr>
                <w:szCs w:val="28"/>
              </w:rPr>
              <w:t xml:space="preserve">, 3х… </w:t>
            </w:r>
            <w:proofErr w:type="spellStart"/>
            <w:r w:rsidRPr="00687509">
              <w:rPr>
                <w:szCs w:val="28"/>
              </w:rPr>
              <w:t>кВ</w:t>
            </w:r>
            <w:proofErr w:type="spellEnd"/>
            <w:r w:rsidRPr="00687509">
              <w:rPr>
                <w:szCs w:val="28"/>
              </w:rPr>
              <w:t xml:space="preserve"> 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0,4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0,4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0,4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0,4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0,4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0,5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0,5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0,5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0,5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0,5</w:t>
            </w:r>
          </w:p>
        </w:tc>
      </w:tr>
      <w:tr w:rsidR="007F26A1" w:rsidRPr="00687509" w:rsidTr="00DB1761">
        <w:tc>
          <w:tcPr>
            <w:tcW w:w="644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>4</w:t>
            </w:r>
          </w:p>
        </w:tc>
        <w:tc>
          <w:tcPr>
            <w:tcW w:w="2164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 xml:space="preserve">Частота сети, f, Гц 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50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50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50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50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50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50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50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50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50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50</w:t>
            </w:r>
          </w:p>
        </w:tc>
      </w:tr>
      <w:tr w:rsidR="007F26A1" w:rsidRPr="00687509" w:rsidTr="00DB1761">
        <w:tc>
          <w:tcPr>
            <w:tcW w:w="644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>5</w:t>
            </w:r>
          </w:p>
        </w:tc>
        <w:tc>
          <w:tcPr>
            <w:tcW w:w="2164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 xml:space="preserve">Мощность КЗ </w:t>
            </w:r>
            <w:proofErr w:type="gramStart"/>
            <w:r w:rsidRPr="00687509">
              <w:rPr>
                <w:szCs w:val="28"/>
              </w:rPr>
              <w:t xml:space="preserve">сети,   </w:t>
            </w:r>
            <w:proofErr w:type="gramEnd"/>
            <w:r w:rsidRPr="00687509">
              <w:rPr>
                <w:szCs w:val="28"/>
              </w:rPr>
              <w:t xml:space="preserve">  </w:t>
            </w:r>
            <w:proofErr w:type="spellStart"/>
            <w:r w:rsidRPr="00687509">
              <w:rPr>
                <w:szCs w:val="28"/>
              </w:rPr>
              <w:t>S</w:t>
            </w:r>
            <w:r w:rsidRPr="00687509">
              <w:rPr>
                <w:szCs w:val="28"/>
                <w:vertAlign w:val="subscript"/>
              </w:rPr>
              <w:t>k</w:t>
            </w:r>
            <w:proofErr w:type="spellEnd"/>
            <w:r w:rsidRPr="00687509">
              <w:rPr>
                <w:szCs w:val="28"/>
              </w:rPr>
              <w:t xml:space="preserve">, МВА 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2,0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2,1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2,2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2,3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2,4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1,5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1,6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1,7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1,8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1,9</w:t>
            </w:r>
          </w:p>
        </w:tc>
      </w:tr>
      <w:tr w:rsidR="007F26A1" w:rsidRPr="00687509" w:rsidTr="00DB1761">
        <w:tc>
          <w:tcPr>
            <w:tcW w:w="644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>6</w:t>
            </w:r>
          </w:p>
        </w:tc>
        <w:tc>
          <w:tcPr>
            <w:tcW w:w="2164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>Длина каждой шины на стороне вентильной обмотки, l</w:t>
            </w:r>
            <w:r w:rsidRPr="00687509">
              <w:rPr>
                <w:szCs w:val="28"/>
                <w:vertAlign w:val="subscript"/>
                <w:lang w:val="en-US"/>
              </w:rPr>
              <w:t>b</w:t>
            </w:r>
            <w:r w:rsidRPr="00687509">
              <w:rPr>
                <w:szCs w:val="28"/>
              </w:rPr>
              <w:t>, м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2,5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3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3,5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4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4,5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5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5,5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6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6,5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7</w:t>
            </w:r>
          </w:p>
        </w:tc>
      </w:tr>
      <w:tr w:rsidR="007F26A1" w:rsidRPr="00687509" w:rsidTr="00DB1761">
        <w:tc>
          <w:tcPr>
            <w:tcW w:w="644" w:type="dxa"/>
            <w:tcBorders>
              <w:bottom w:val="single" w:sz="4" w:space="0" w:color="auto"/>
            </w:tcBorders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>7</w:t>
            </w:r>
          </w:p>
        </w:tc>
        <w:tc>
          <w:tcPr>
            <w:tcW w:w="2164" w:type="dxa"/>
            <w:tcBorders>
              <w:bottom w:val="single" w:sz="4" w:space="0" w:color="auto"/>
            </w:tcBorders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 xml:space="preserve">Длина каждой шины на стороне постоянного тока, </w:t>
            </w:r>
            <w:proofErr w:type="spellStart"/>
            <w:r w:rsidRPr="00687509">
              <w:rPr>
                <w:szCs w:val="28"/>
              </w:rPr>
              <w:t>l</w:t>
            </w:r>
            <w:r w:rsidRPr="00687509">
              <w:rPr>
                <w:szCs w:val="28"/>
                <w:vertAlign w:val="subscript"/>
              </w:rPr>
              <w:t>d</w:t>
            </w:r>
            <w:proofErr w:type="spellEnd"/>
            <w:r w:rsidRPr="00687509">
              <w:rPr>
                <w:szCs w:val="28"/>
              </w:rPr>
              <w:t>, м</w:t>
            </w:r>
          </w:p>
        </w:tc>
        <w:tc>
          <w:tcPr>
            <w:tcW w:w="676" w:type="dxa"/>
            <w:tcBorders>
              <w:bottom w:val="single" w:sz="4" w:space="0" w:color="auto"/>
            </w:tcBorders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5</w:t>
            </w:r>
          </w:p>
        </w:tc>
        <w:tc>
          <w:tcPr>
            <w:tcW w:w="676" w:type="dxa"/>
            <w:tcBorders>
              <w:bottom w:val="single" w:sz="4" w:space="0" w:color="auto"/>
            </w:tcBorders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6</w:t>
            </w:r>
          </w:p>
        </w:tc>
        <w:tc>
          <w:tcPr>
            <w:tcW w:w="676" w:type="dxa"/>
            <w:tcBorders>
              <w:bottom w:val="single" w:sz="4" w:space="0" w:color="auto"/>
            </w:tcBorders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7</w:t>
            </w:r>
          </w:p>
        </w:tc>
        <w:tc>
          <w:tcPr>
            <w:tcW w:w="677" w:type="dxa"/>
            <w:tcBorders>
              <w:bottom w:val="single" w:sz="4" w:space="0" w:color="auto"/>
            </w:tcBorders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8</w:t>
            </w:r>
          </w:p>
        </w:tc>
        <w:tc>
          <w:tcPr>
            <w:tcW w:w="676" w:type="dxa"/>
            <w:tcBorders>
              <w:bottom w:val="single" w:sz="4" w:space="0" w:color="auto"/>
            </w:tcBorders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9</w:t>
            </w:r>
          </w:p>
        </w:tc>
        <w:tc>
          <w:tcPr>
            <w:tcW w:w="676" w:type="dxa"/>
            <w:tcBorders>
              <w:bottom w:val="single" w:sz="4" w:space="0" w:color="auto"/>
            </w:tcBorders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10</w:t>
            </w:r>
          </w:p>
        </w:tc>
        <w:tc>
          <w:tcPr>
            <w:tcW w:w="677" w:type="dxa"/>
            <w:tcBorders>
              <w:bottom w:val="single" w:sz="4" w:space="0" w:color="auto"/>
            </w:tcBorders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11</w:t>
            </w:r>
          </w:p>
        </w:tc>
        <w:tc>
          <w:tcPr>
            <w:tcW w:w="676" w:type="dxa"/>
            <w:tcBorders>
              <w:bottom w:val="single" w:sz="4" w:space="0" w:color="auto"/>
            </w:tcBorders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12</w:t>
            </w:r>
          </w:p>
        </w:tc>
        <w:tc>
          <w:tcPr>
            <w:tcW w:w="676" w:type="dxa"/>
            <w:tcBorders>
              <w:bottom w:val="single" w:sz="4" w:space="0" w:color="auto"/>
            </w:tcBorders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13</w:t>
            </w:r>
          </w:p>
        </w:tc>
        <w:tc>
          <w:tcPr>
            <w:tcW w:w="677" w:type="dxa"/>
            <w:tcBorders>
              <w:bottom w:val="single" w:sz="4" w:space="0" w:color="auto"/>
            </w:tcBorders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14</w:t>
            </w:r>
          </w:p>
        </w:tc>
      </w:tr>
      <w:tr w:rsidR="007F26A1" w:rsidRPr="00687509" w:rsidTr="00DB1761">
        <w:tc>
          <w:tcPr>
            <w:tcW w:w="644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>8</w:t>
            </w:r>
          </w:p>
        </w:tc>
        <w:tc>
          <w:tcPr>
            <w:tcW w:w="2164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 xml:space="preserve">Максимальное обратное напряжение </w:t>
            </w:r>
            <w:proofErr w:type="gramStart"/>
            <w:r w:rsidRPr="00687509">
              <w:rPr>
                <w:szCs w:val="28"/>
              </w:rPr>
              <w:t xml:space="preserve">диода,   </w:t>
            </w:r>
            <w:proofErr w:type="spellStart"/>
            <w:proofErr w:type="gramEnd"/>
            <w:r w:rsidRPr="00687509">
              <w:rPr>
                <w:szCs w:val="28"/>
              </w:rPr>
              <w:t>U</w:t>
            </w:r>
            <w:r w:rsidRPr="00687509">
              <w:rPr>
                <w:szCs w:val="28"/>
                <w:vertAlign w:val="subscript"/>
              </w:rPr>
              <w:t>обр</w:t>
            </w:r>
            <w:proofErr w:type="spellEnd"/>
            <w:r w:rsidRPr="00687509">
              <w:rPr>
                <w:szCs w:val="28"/>
              </w:rPr>
              <w:t>, В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400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375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350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325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400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375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350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325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400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375</w:t>
            </w:r>
          </w:p>
        </w:tc>
      </w:tr>
      <w:tr w:rsidR="007F26A1" w:rsidRPr="00687509" w:rsidTr="00DB1761">
        <w:tc>
          <w:tcPr>
            <w:tcW w:w="644" w:type="dxa"/>
          </w:tcPr>
          <w:p w:rsidR="007F26A1" w:rsidRPr="00687509" w:rsidRDefault="007F26A1" w:rsidP="00DB1761">
            <w:pPr>
              <w:jc w:val="center"/>
              <w:rPr>
                <w:sz w:val="24"/>
              </w:rPr>
            </w:pPr>
            <w:r w:rsidRPr="00687509">
              <w:rPr>
                <w:sz w:val="24"/>
              </w:rPr>
              <w:t>1</w:t>
            </w:r>
          </w:p>
        </w:tc>
        <w:tc>
          <w:tcPr>
            <w:tcW w:w="2164" w:type="dxa"/>
          </w:tcPr>
          <w:p w:rsidR="007F26A1" w:rsidRPr="00687509" w:rsidRDefault="007F26A1" w:rsidP="00DB1761">
            <w:pPr>
              <w:jc w:val="center"/>
              <w:rPr>
                <w:sz w:val="24"/>
              </w:rPr>
            </w:pPr>
            <w:r w:rsidRPr="00687509">
              <w:rPr>
                <w:sz w:val="24"/>
              </w:rPr>
              <w:t>2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 w:val="24"/>
              </w:rPr>
            </w:pPr>
            <w:r w:rsidRPr="00687509">
              <w:rPr>
                <w:sz w:val="24"/>
              </w:rPr>
              <w:t>3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 w:val="24"/>
              </w:rPr>
            </w:pPr>
            <w:r w:rsidRPr="00687509">
              <w:rPr>
                <w:sz w:val="24"/>
              </w:rPr>
              <w:t>4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 w:val="24"/>
              </w:rPr>
            </w:pPr>
            <w:r w:rsidRPr="00687509">
              <w:rPr>
                <w:sz w:val="24"/>
              </w:rPr>
              <w:t>5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 w:val="24"/>
              </w:rPr>
            </w:pPr>
            <w:r w:rsidRPr="00687509">
              <w:rPr>
                <w:sz w:val="24"/>
              </w:rPr>
              <w:t>6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 w:val="24"/>
              </w:rPr>
            </w:pPr>
            <w:r w:rsidRPr="00687509">
              <w:rPr>
                <w:sz w:val="24"/>
              </w:rPr>
              <w:t>7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 w:val="24"/>
              </w:rPr>
            </w:pPr>
            <w:r w:rsidRPr="00687509">
              <w:rPr>
                <w:sz w:val="24"/>
              </w:rPr>
              <w:t>8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 w:val="24"/>
              </w:rPr>
            </w:pPr>
            <w:r w:rsidRPr="00687509">
              <w:rPr>
                <w:sz w:val="24"/>
              </w:rPr>
              <w:t>9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 w:val="24"/>
              </w:rPr>
            </w:pPr>
            <w:r w:rsidRPr="00687509">
              <w:rPr>
                <w:sz w:val="24"/>
              </w:rPr>
              <w:t>10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 w:val="24"/>
              </w:rPr>
            </w:pPr>
            <w:r w:rsidRPr="00687509">
              <w:rPr>
                <w:sz w:val="24"/>
              </w:rPr>
              <w:t>11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 w:val="24"/>
              </w:rPr>
            </w:pPr>
            <w:r w:rsidRPr="00687509">
              <w:rPr>
                <w:sz w:val="24"/>
              </w:rPr>
              <w:t>12</w:t>
            </w:r>
          </w:p>
        </w:tc>
      </w:tr>
      <w:tr w:rsidR="007F26A1" w:rsidRPr="00687509" w:rsidTr="00DB1761">
        <w:tc>
          <w:tcPr>
            <w:tcW w:w="644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>9</w:t>
            </w:r>
          </w:p>
        </w:tc>
        <w:tc>
          <w:tcPr>
            <w:tcW w:w="2164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 xml:space="preserve">Прямое падение напряжения на диоде при токе </w:t>
            </w:r>
            <w:proofErr w:type="spellStart"/>
            <w:r w:rsidRPr="00687509">
              <w:rPr>
                <w:szCs w:val="28"/>
              </w:rPr>
              <w:t>I</w:t>
            </w:r>
            <w:r w:rsidRPr="00687509">
              <w:rPr>
                <w:szCs w:val="28"/>
                <w:vertAlign w:val="subscript"/>
              </w:rPr>
              <w:t>dном</w:t>
            </w:r>
            <w:proofErr w:type="spellEnd"/>
            <w:r w:rsidRPr="00687509">
              <w:rPr>
                <w:szCs w:val="28"/>
              </w:rPr>
              <w:t xml:space="preserve">, </w:t>
            </w:r>
            <w:proofErr w:type="spellStart"/>
            <w:r w:rsidRPr="00687509">
              <w:rPr>
                <w:szCs w:val="28"/>
              </w:rPr>
              <w:t>U</w:t>
            </w:r>
            <w:r w:rsidRPr="00687509">
              <w:rPr>
                <w:szCs w:val="28"/>
                <w:vertAlign w:val="subscript"/>
              </w:rPr>
              <w:t>пр</w:t>
            </w:r>
            <w:proofErr w:type="spellEnd"/>
            <w:r w:rsidRPr="00687509">
              <w:rPr>
                <w:szCs w:val="28"/>
              </w:rPr>
              <w:t>, В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ind w:left="-61" w:right="-82"/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1,2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ind w:left="-61" w:right="-82"/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1,15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ind w:left="-61" w:right="-82"/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1,1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ind w:left="-61" w:right="-82"/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1,05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ind w:left="-61" w:right="-82"/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1,25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ind w:left="-61" w:right="-82"/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1,3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ind w:left="-61" w:right="-82"/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1,25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ind w:left="-61" w:right="-82"/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1,2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ind w:left="-61" w:right="-82"/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1,1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ind w:left="-61" w:right="-82"/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1,05</w:t>
            </w:r>
          </w:p>
        </w:tc>
      </w:tr>
      <w:tr w:rsidR="007F26A1" w:rsidRPr="00687509" w:rsidTr="00DB1761">
        <w:tc>
          <w:tcPr>
            <w:tcW w:w="644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lastRenderedPageBreak/>
              <w:t>10</w:t>
            </w:r>
          </w:p>
        </w:tc>
        <w:tc>
          <w:tcPr>
            <w:tcW w:w="2164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 xml:space="preserve">Номинальное среднее значение тока при прямоугольных импульсах </w:t>
            </w:r>
            <w:proofErr w:type="spellStart"/>
            <w:r w:rsidRPr="00687509">
              <w:rPr>
                <w:szCs w:val="28"/>
              </w:rPr>
              <w:t>I</w:t>
            </w:r>
            <w:r w:rsidRPr="00687509">
              <w:rPr>
                <w:szCs w:val="28"/>
                <w:vertAlign w:val="subscript"/>
              </w:rPr>
              <w:t>ф.ном</w:t>
            </w:r>
            <w:proofErr w:type="spellEnd"/>
            <w:r w:rsidRPr="00687509">
              <w:rPr>
                <w:szCs w:val="28"/>
              </w:rPr>
              <w:t>, А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200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175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150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250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225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200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175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150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250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225</w:t>
            </w:r>
          </w:p>
        </w:tc>
      </w:tr>
      <w:tr w:rsidR="007F26A1" w:rsidRPr="00687509" w:rsidTr="00DB1761">
        <w:tc>
          <w:tcPr>
            <w:tcW w:w="644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>11</w:t>
            </w:r>
          </w:p>
        </w:tc>
        <w:tc>
          <w:tcPr>
            <w:tcW w:w="2164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 xml:space="preserve">Ширина прямоугольных </w:t>
            </w:r>
            <w:proofErr w:type="gramStart"/>
            <w:r w:rsidRPr="00687509">
              <w:rPr>
                <w:szCs w:val="28"/>
              </w:rPr>
              <w:t xml:space="preserve">импульсов, </w:t>
            </w:r>
            <w:r w:rsidRPr="00687509">
              <w:rPr>
                <w:position w:val="-6"/>
                <w:szCs w:val="28"/>
              </w:rPr>
              <w:object w:dxaOrig="220" w:dyaOrig="2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.25pt;height:11.25pt" o:ole="">
                  <v:imagedata r:id="rId4" o:title=""/>
                </v:shape>
                <o:OLEObject Type="Embed" ProgID="Equation.3" ShapeID="_x0000_i1025" DrawAspect="Content" ObjectID="_1665855537" r:id="rId5"/>
              </w:object>
            </w:r>
            <w:r w:rsidRPr="00687509">
              <w:rPr>
                <w:szCs w:val="28"/>
              </w:rPr>
              <w:t xml:space="preserve"> </w:t>
            </w:r>
            <w:r w:rsidRPr="00687509">
              <w:rPr>
                <w:szCs w:val="28"/>
                <w:lang w:val="en-US"/>
              </w:rPr>
              <w:t>,</w:t>
            </w:r>
            <w:proofErr w:type="gramEnd"/>
            <w:r w:rsidRPr="00687509">
              <w:rPr>
                <w:szCs w:val="28"/>
                <w:lang w:val="en-US"/>
              </w:rPr>
              <w:t xml:space="preserve"> </w:t>
            </w:r>
            <w:proofErr w:type="spellStart"/>
            <w:r w:rsidRPr="00687509">
              <w:rPr>
                <w:szCs w:val="28"/>
                <w:lang w:val="en-US"/>
              </w:rPr>
              <w:t>гр</w:t>
            </w:r>
            <w:proofErr w:type="spellEnd"/>
            <w:r w:rsidRPr="00687509">
              <w:rPr>
                <w:szCs w:val="28"/>
                <w:lang w:val="en-US"/>
              </w:rPr>
              <w:t>.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120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120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120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120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120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120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120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120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120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120</w:t>
            </w:r>
          </w:p>
        </w:tc>
      </w:tr>
      <w:tr w:rsidR="007F26A1" w:rsidRPr="00687509" w:rsidTr="00DB1761">
        <w:tc>
          <w:tcPr>
            <w:tcW w:w="644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>12</w:t>
            </w:r>
          </w:p>
        </w:tc>
        <w:tc>
          <w:tcPr>
            <w:tcW w:w="2164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>Коэффициент надежности, b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jc w:val="center"/>
              <w:rPr>
                <w:szCs w:val="28"/>
              </w:rPr>
            </w:pPr>
            <w:r w:rsidRPr="00687509">
              <w:rPr>
                <w:szCs w:val="28"/>
              </w:rPr>
              <w:t>1,2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>1,2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>1,2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>1,2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>1,2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>1,2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>1,2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>1,2</w:t>
            </w:r>
          </w:p>
        </w:tc>
        <w:tc>
          <w:tcPr>
            <w:tcW w:w="676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>1,2</w:t>
            </w:r>
          </w:p>
        </w:tc>
        <w:tc>
          <w:tcPr>
            <w:tcW w:w="677" w:type="dxa"/>
          </w:tcPr>
          <w:p w:rsidR="007F26A1" w:rsidRPr="00687509" w:rsidRDefault="007F26A1" w:rsidP="00DB1761">
            <w:pPr>
              <w:rPr>
                <w:szCs w:val="28"/>
              </w:rPr>
            </w:pPr>
            <w:r w:rsidRPr="00687509">
              <w:rPr>
                <w:szCs w:val="28"/>
              </w:rPr>
              <w:t>1,2</w:t>
            </w:r>
          </w:p>
        </w:tc>
      </w:tr>
    </w:tbl>
    <w:p w:rsidR="007F26A1" w:rsidRPr="00687509" w:rsidRDefault="007F26A1" w:rsidP="007F26A1">
      <w:pPr>
        <w:ind w:left="900" w:hanging="900"/>
        <w:jc w:val="both"/>
        <w:rPr>
          <w:b/>
          <w:iCs/>
          <w:szCs w:val="28"/>
        </w:rPr>
      </w:pPr>
      <w:r w:rsidRPr="00687509">
        <w:rPr>
          <w:szCs w:val="28"/>
        </w:rPr>
        <w:t xml:space="preserve"> </w:t>
      </w:r>
    </w:p>
    <w:p w:rsidR="001948DF" w:rsidRDefault="001948DF">
      <w:bookmarkStart w:id="0" w:name="_GoBack"/>
      <w:bookmarkEnd w:id="0"/>
    </w:p>
    <w:sectPr w:rsidR="001948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6A1"/>
    <w:rsid w:val="001948DF"/>
    <w:rsid w:val="007F2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43FAD8-A83F-481D-B511-5D6DBD0B7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26A1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7F26A1"/>
    <w:pPr>
      <w:keepNext/>
      <w:outlineLvl w:val="1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F26A1"/>
    <w:rPr>
      <w:rFonts w:ascii="Times New Roman" w:eastAsia="Times New Roman" w:hAnsi="Times New Roman" w:cs="Times New Roman"/>
      <w:sz w:val="32"/>
      <w:szCs w:val="24"/>
      <w:lang w:eastAsia="ru-RU"/>
    </w:rPr>
  </w:style>
  <w:style w:type="table" w:styleId="a3">
    <w:name w:val="Table Grid"/>
    <w:basedOn w:val="a1"/>
    <w:rsid w:val="007F26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2020-11-02T14:51:00Z</dcterms:created>
  <dcterms:modified xsi:type="dcterms:W3CDTF">2020-11-02T14:52:00Z</dcterms:modified>
</cp:coreProperties>
</file>